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7763"/>
        <w:gridCol w:w="2126"/>
        <w:gridCol w:w="1701"/>
        <w:gridCol w:w="3827"/>
      </w:tblGrid>
      <w:tr w:rsidR="004E1479" w:rsidRPr="00217B88" w:rsidTr="00737AFF">
        <w:tc>
          <w:tcPr>
            <w:tcW w:w="7763" w:type="dxa"/>
            <w:vAlign w:val="center"/>
          </w:tcPr>
          <w:p w:rsidR="004E1479" w:rsidRPr="00217B88" w:rsidRDefault="004E1479" w:rsidP="00737AFF">
            <w:pPr>
              <w:jc w:val="center"/>
              <w:rPr>
                <w:rFonts w:ascii="Times New Roman" w:hAnsi="Times New Roman" w:cs="Times New Roman"/>
                <w:b/>
              </w:rPr>
            </w:pPr>
            <w:r>
              <w:rPr>
                <w:rFonts w:ascii="Times New Roman" w:hAnsi="Times New Roman" w:cs="Times New Roman"/>
                <w:b/>
              </w:rPr>
              <w:t>Тип</w:t>
            </w:r>
            <w:r w:rsidRPr="00217B88">
              <w:rPr>
                <w:rFonts w:ascii="Times New Roman" w:hAnsi="Times New Roman" w:cs="Times New Roman"/>
                <w:b/>
              </w:rPr>
              <w:t xml:space="preserve"> нарушения</w:t>
            </w:r>
          </w:p>
        </w:tc>
        <w:tc>
          <w:tcPr>
            <w:tcW w:w="2126" w:type="dxa"/>
            <w:vAlign w:val="center"/>
          </w:tcPr>
          <w:p w:rsidR="004E1479" w:rsidRPr="00217B88" w:rsidRDefault="004E1479" w:rsidP="00737AFF">
            <w:pPr>
              <w:jc w:val="center"/>
              <w:rPr>
                <w:rFonts w:ascii="Times New Roman" w:hAnsi="Times New Roman" w:cs="Times New Roman"/>
                <w:b/>
              </w:rPr>
            </w:pPr>
            <w:r w:rsidRPr="00217B88">
              <w:rPr>
                <w:rFonts w:ascii="Times New Roman" w:hAnsi="Times New Roman" w:cs="Times New Roman"/>
                <w:b/>
              </w:rPr>
              <w:t>Краткое название</w:t>
            </w:r>
          </w:p>
        </w:tc>
        <w:tc>
          <w:tcPr>
            <w:tcW w:w="1701" w:type="dxa"/>
            <w:vAlign w:val="center"/>
          </w:tcPr>
          <w:p w:rsidR="004E1479" w:rsidRPr="00217B88" w:rsidRDefault="004E1479" w:rsidP="00737AFF">
            <w:pPr>
              <w:jc w:val="center"/>
              <w:rPr>
                <w:rFonts w:ascii="Times New Roman" w:hAnsi="Times New Roman" w:cs="Times New Roman"/>
                <w:b/>
              </w:rPr>
            </w:pPr>
            <w:r w:rsidRPr="00217B88">
              <w:rPr>
                <w:rFonts w:ascii="Times New Roman" w:hAnsi="Times New Roman" w:cs="Times New Roman"/>
                <w:b/>
              </w:rPr>
              <w:t>СМИ/неСМИ</w:t>
            </w:r>
          </w:p>
        </w:tc>
        <w:tc>
          <w:tcPr>
            <w:tcW w:w="3827" w:type="dxa"/>
          </w:tcPr>
          <w:p w:rsidR="004E1479" w:rsidRPr="00217B88" w:rsidRDefault="004E1479" w:rsidP="004D1955">
            <w:pPr>
              <w:jc w:val="center"/>
              <w:rPr>
                <w:rFonts w:ascii="Times New Roman" w:hAnsi="Times New Roman" w:cs="Times New Roman"/>
                <w:b/>
              </w:rPr>
            </w:pPr>
            <w:r>
              <w:rPr>
                <w:rFonts w:ascii="Times New Roman" w:hAnsi="Times New Roman" w:cs="Times New Roman"/>
                <w:b/>
              </w:rPr>
              <w:t xml:space="preserve">Когда </w:t>
            </w:r>
            <w:r w:rsidR="004D1955">
              <w:rPr>
                <w:rFonts w:ascii="Times New Roman" w:hAnsi="Times New Roman" w:cs="Times New Roman"/>
                <w:b/>
              </w:rPr>
              <w:t>возможно</w:t>
            </w:r>
            <w:r>
              <w:rPr>
                <w:rFonts w:ascii="Times New Roman" w:hAnsi="Times New Roman" w:cs="Times New Roman"/>
                <w:b/>
              </w:rPr>
              <w:t xml:space="preserve"> нарушение</w:t>
            </w:r>
          </w:p>
        </w:tc>
      </w:tr>
      <w:tr w:rsidR="004E1479" w:rsidRPr="00217B88" w:rsidTr="00737AFF">
        <w:tc>
          <w:tcPr>
            <w:tcW w:w="7763" w:type="dxa"/>
          </w:tcPr>
          <w:p w:rsidR="004E1479" w:rsidRDefault="004E1479" w:rsidP="005230AC">
            <w:pPr>
              <w:jc w:val="both"/>
              <w:rPr>
                <w:rFonts w:ascii="Times New Roman" w:hAnsi="Times New Roman" w:cs="Times New Roman"/>
              </w:rPr>
            </w:pPr>
            <w:r w:rsidRPr="00217B88">
              <w:rPr>
                <w:rFonts w:ascii="Times New Roman" w:hAnsi="Times New Roman" w:cs="Times New Roman"/>
              </w:rPr>
              <w:t>Проведение предвыборной агитации в день голосования и в пред</w:t>
            </w:r>
            <w:r>
              <w:rPr>
                <w:rFonts w:ascii="Times New Roman" w:hAnsi="Times New Roman" w:cs="Times New Roman"/>
              </w:rPr>
              <w:t>шествующий ему день запрещается</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3 ст. 50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День тишины</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4E1479" w:rsidRDefault="004E1479" w:rsidP="00E26114">
            <w:pPr>
              <w:jc w:val="center"/>
              <w:rPr>
                <w:rFonts w:ascii="Times New Roman" w:hAnsi="Times New Roman" w:cs="Times New Roman"/>
              </w:rPr>
            </w:pPr>
            <w:r>
              <w:rPr>
                <w:rFonts w:ascii="Times New Roman" w:hAnsi="Times New Roman" w:cs="Times New Roman"/>
              </w:rPr>
              <w:t>17 марта с 00.00</w:t>
            </w:r>
            <w:r w:rsidR="00E26114">
              <w:rPr>
                <w:rFonts w:ascii="Times New Roman" w:hAnsi="Times New Roman" w:cs="Times New Roman"/>
              </w:rPr>
              <w:t xml:space="preserve"> </w:t>
            </w:r>
          </w:p>
          <w:p w:rsidR="004E1479" w:rsidRDefault="004E1479" w:rsidP="00E26114">
            <w:pPr>
              <w:jc w:val="center"/>
              <w:rPr>
                <w:rFonts w:ascii="Times New Roman" w:hAnsi="Times New Roman" w:cs="Times New Roman"/>
              </w:rPr>
            </w:pPr>
            <w:r>
              <w:rPr>
                <w:rFonts w:ascii="Times New Roman" w:hAnsi="Times New Roman" w:cs="Times New Roman"/>
              </w:rPr>
              <w:t>-</w:t>
            </w:r>
          </w:p>
          <w:p w:rsidR="004E1479" w:rsidRPr="00217B88" w:rsidRDefault="004E1479" w:rsidP="004D1955">
            <w:pPr>
              <w:jc w:val="center"/>
              <w:rPr>
                <w:rFonts w:ascii="Times New Roman" w:hAnsi="Times New Roman" w:cs="Times New Roman"/>
              </w:rPr>
            </w:pPr>
            <w:r>
              <w:rPr>
                <w:rFonts w:ascii="Times New Roman" w:hAnsi="Times New Roman" w:cs="Times New Roman"/>
              </w:rPr>
              <w:t xml:space="preserve">18 марта 20.00 </w:t>
            </w:r>
          </w:p>
        </w:tc>
      </w:tr>
      <w:tr w:rsidR="004E1479" w:rsidRPr="00217B88" w:rsidTr="00737AFF">
        <w:tc>
          <w:tcPr>
            <w:tcW w:w="7763" w:type="dxa"/>
          </w:tcPr>
          <w:p w:rsidR="004E1479" w:rsidRDefault="004E1479" w:rsidP="005230AC">
            <w:pPr>
              <w:jc w:val="both"/>
              <w:rPr>
                <w:rFonts w:ascii="Times New Roman" w:hAnsi="Times New Roman" w:cs="Times New Roman"/>
              </w:rPr>
            </w:pPr>
            <w:r w:rsidRPr="00217B88">
              <w:rPr>
                <w:rFonts w:ascii="Times New Roman" w:hAnsi="Times New Roman" w:cs="Times New Roman"/>
              </w:rPr>
              <w:t>В информационных теле-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w:t>
            </w:r>
            <w:r>
              <w:rPr>
                <w:rFonts w:ascii="Times New Roman" w:hAnsi="Times New Roman" w:cs="Times New Roman"/>
              </w:rPr>
              <w:t>тариев</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5 ст. 46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Информация о предвыборных мероприятиях с комментариями редакции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E1479" w:rsidRDefault="004E1479" w:rsidP="00E26114">
            <w:pPr>
              <w:jc w:val="center"/>
              <w:rPr>
                <w:rFonts w:ascii="Times New Roman" w:hAnsi="Times New Roman" w:cs="Times New Roman"/>
              </w:rPr>
            </w:pPr>
            <w:r>
              <w:rPr>
                <w:rFonts w:ascii="Times New Roman" w:hAnsi="Times New Roman" w:cs="Times New Roman"/>
              </w:rPr>
              <w:t>17 февраля</w:t>
            </w:r>
          </w:p>
          <w:p w:rsidR="004E1479" w:rsidRDefault="004E1479" w:rsidP="00E26114">
            <w:pPr>
              <w:jc w:val="center"/>
              <w:rPr>
                <w:rFonts w:ascii="Times New Roman" w:hAnsi="Times New Roman" w:cs="Times New Roman"/>
              </w:rPr>
            </w:pPr>
            <w:r>
              <w:rPr>
                <w:rFonts w:ascii="Times New Roman" w:hAnsi="Times New Roman" w:cs="Times New Roman"/>
              </w:rPr>
              <w:t>-</w:t>
            </w:r>
          </w:p>
          <w:p w:rsidR="004E1479" w:rsidRPr="00217B88" w:rsidRDefault="004E1479" w:rsidP="00E26114">
            <w:pPr>
              <w:jc w:val="center"/>
              <w:rPr>
                <w:rFonts w:ascii="Times New Roman" w:hAnsi="Times New Roman" w:cs="Times New Roman"/>
              </w:rPr>
            </w:pPr>
            <w:r>
              <w:rPr>
                <w:rFonts w:ascii="Times New Roman" w:hAnsi="Times New Roman" w:cs="Times New Roman"/>
              </w:rPr>
              <w:t>16 марта 23.59</w:t>
            </w:r>
          </w:p>
        </w:tc>
      </w:tr>
      <w:tr w:rsidR="004E1479" w:rsidRPr="00217B88" w:rsidTr="00737AFF">
        <w:tc>
          <w:tcPr>
            <w:tcW w:w="7763" w:type="dxa"/>
          </w:tcPr>
          <w:p w:rsidR="004E1479" w:rsidRDefault="004E1479" w:rsidP="005230AC">
            <w:pPr>
              <w:jc w:val="both"/>
              <w:rPr>
                <w:rFonts w:ascii="Times New Roman" w:hAnsi="Times New Roman" w:cs="Times New Roman"/>
              </w:rPr>
            </w:pPr>
            <w:r w:rsidRPr="00217B88">
              <w:rPr>
                <w:rFonts w:ascii="Times New Roman" w:hAnsi="Times New Roman" w:cs="Times New Roman"/>
              </w:rPr>
              <w:t>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w:t>
            </w:r>
            <w:r>
              <w:rPr>
                <w:rFonts w:ascii="Times New Roman" w:hAnsi="Times New Roman" w:cs="Times New Roman"/>
              </w:rPr>
              <w:t>нную публикацию (обнародование)</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2 ст. 47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Соц.опросы</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E1479" w:rsidRDefault="004E1479" w:rsidP="00E26114">
            <w:pPr>
              <w:jc w:val="center"/>
              <w:rPr>
                <w:rFonts w:ascii="Times New Roman" w:hAnsi="Times New Roman" w:cs="Times New Roman"/>
              </w:rPr>
            </w:pPr>
            <w:r w:rsidRPr="004E1479">
              <w:rPr>
                <w:rFonts w:ascii="Times New Roman" w:hAnsi="Times New Roman" w:cs="Times New Roman"/>
              </w:rPr>
              <w:t>17 февраля</w:t>
            </w:r>
          </w:p>
          <w:p w:rsidR="004E1479" w:rsidRDefault="004E1479" w:rsidP="00E26114">
            <w:pPr>
              <w:jc w:val="center"/>
              <w:rPr>
                <w:rFonts w:ascii="Times New Roman" w:hAnsi="Times New Roman" w:cs="Times New Roman"/>
              </w:rPr>
            </w:pPr>
            <w:r>
              <w:rPr>
                <w:rFonts w:ascii="Times New Roman" w:hAnsi="Times New Roman" w:cs="Times New Roman"/>
              </w:rPr>
              <w:t>-</w:t>
            </w:r>
          </w:p>
          <w:p w:rsidR="004E1479" w:rsidRPr="00217B88" w:rsidRDefault="004E1479" w:rsidP="00E26114">
            <w:pPr>
              <w:jc w:val="center"/>
              <w:rPr>
                <w:rFonts w:ascii="Times New Roman" w:hAnsi="Times New Roman" w:cs="Times New Roman"/>
              </w:rPr>
            </w:pPr>
            <w:r>
              <w:rPr>
                <w:rFonts w:ascii="Times New Roman" w:hAnsi="Times New Roman" w:cs="Times New Roman"/>
              </w:rPr>
              <w:t>12 марта 23.59</w:t>
            </w:r>
          </w:p>
        </w:tc>
      </w:tr>
      <w:tr w:rsidR="004E1479" w:rsidRPr="00217B88" w:rsidTr="00737AFF">
        <w:tc>
          <w:tcPr>
            <w:tcW w:w="7763" w:type="dxa"/>
          </w:tcPr>
          <w:p w:rsidR="004E1479" w:rsidRDefault="004E1479" w:rsidP="005230AC">
            <w:pPr>
              <w:jc w:val="both"/>
              <w:rPr>
                <w:rFonts w:ascii="Times New Roman" w:hAnsi="Times New Roman" w:cs="Times New Roman"/>
              </w:rPr>
            </w:pPr>
            <w:r w:rsidRPr="00217B88">
              <w:rPr>
                <w:rFonts w:ascii="Times New Roman" w:hAnsi="Times New Roman" w:cs="Times New Roman"/>
              </w:rP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w:t>
            </w:r>
            <w:r>
              <w:rPr>
                <w:rFonts w:ascii="Times New Roman" w:hAnsi="Times New Roman" w:cs="Times New Roman"/>
              </w:rPr>
              <w:t>м лиц (включая сеть «Интернет»)</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3 ст. 47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Прогноз 5 дней тишины</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4E1479" w:rsidRDefault="004E1479" w:rsidP="00E26114">
            <w:pPr>
              <w:jc w:val="center"/>
              <w:rPr>
                <w:rFonts w:ascii="Times New Roman" w:hAnsi="Times New Roman" w:cs="Times New Roman"/>
              </w:rPr>
            </w:pPr>
            <w:r>
              <w:rPr>
                <w:rFonts w:ascii="Times New Roman" w:hAnsi="Times New Roman" w:cs="Times New Roman"/>
              </w:rPr>
              <w:t>13 марта</w:t>
            </w:r>
          </w:p>
          <w:p w:rsidR="004E1479" w:rsidRDefault="004E1479" w:rsidP="00E26114">
            <w:pPr>
              <w:jc w:val="center"/>
              <w:rPr>
                <w:rFonts w:ascii="Times New Roman" w:hAnsi="Times New Roman" w:cs="Times New Roman"/>
              </w:rPr>
            </w:pPr>
            <w:r>
              <w:rPr>
                <w:rFonts w:ascii="Times New Roman" w:hAnsi="Times New Roman" w:cs="Times New Roman"/>
              </w:rPr>
              <w:t>-</w:t>
            </w:r>
          </w:p>
          <w:p w:rsidR="004E1479" w:rsidRPr="00217B88" w:rsidRDefault="004E1479" w:rsidP="00E26114">
            <w:pPr>
              <w:jc w:val="center"/>
              <w:rPr>
                <w:rFonts w:ascii="Times New Roman" w:hAnsi="Times New Roman" w:cs="Times New Roman"/>
              </w:rPr>
            </w:pPr>
            <w:r>
              <w:rPr>
                <w:rFonts w:ascii="Times New Roman" w:hAnsi="Times New Roman" w:cs="Times New Roman"/>
              </w:rPr>
              <w:t>16 марта 23.59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6 ст. 48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Агитация в официальных СМИ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E1479" w:rsidRDefault="004E1479" w:rsidP="00E26114">
            <w:pPr>
              <w:jc w:val="center"/>
              <w:rPr>
                <w:rFonts w:ascii="Times New Roman" w:hAnsi="Times New Roman" w:cs="Times New Roman"/>
              </w:rPr>
            </w:pPr>
            <w:r>
              <w:rPr>
                <w:rFonts w:ascii="Times New Roman" w:hAnsi="Times New Roman" w:cs="Times New Roman"/>
              </w:rPr>
              <w:t>17 февраля</w:t>
            </w:r>
          </w:p>
          <w:p w:rsidR="004E1479" w:rsidRDefault="004E1479" w:rsidP="00E26114">
            <w:pPr>
              <w:jc w:val="center"/>
              <w:rPr>
                <w:rFonts w:ascii="Times New Roman" w:hAnsi="Times New Roman" w:cs="Times New Roman"/>
              </w:rPr>
            </w:pPr>
            <w:r>
              <w:rPr>
                <w:rFonts w:ascii="Times New Roman" w:hAnsi="Times New Roman" w:cs="Times New Roman"/>
              </w:rPr>
              <w:t>-</w:t>
            </w:r>
          </w:p>
          <w:p w:rsidR="004E1479" w:rsidRPr="00217B88" w:rsidRDefault="004E1479" w:rsidP="00E26114">
            <w:pPr>
              <w:jc w:val="center"/>
              <w:rPr>
                <w:rFonts w:ascii="Times New Roman" w:hAnsi="Times New Roman" w:cs="Times New Roman"/>
              </w:rPr>
            </w:pPr>
            <w:r w:rsidRPr="004E1479">
              <w:rPr>
                <w:rFonts w:ascii="Times New Roman" w:hAnsi="Times New Roman" w:cs="Times New Roman"/>
              </w:rPr>
              <w:t>16 марта 23.59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Использование в агитационных материалах высказываний физического лица о кандидате, политической партии, выдвинувшей кандидата, допускается только с письменного согласия данного физического лица</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7 ст. 49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Высказывания физ.лица без его согласия</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17 февраля</w:t>
            </w:r>
          </w:p>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w:t>
            </w:r>
          </w:p>
          <w:p w:rsidR="004E1479" w:rsidRPr="00217B88" w:rsidRDefault="004E1479" w:rsidP="00E26114">
            <w:pPr>
              <w:jc w:val="center"/>
              <w:rPr>
                <w:rFonts w:ascii="Times New Roman" w:hAnsi="Times New Roman" w:cs="Times New Roman"/>
              </w:rPr>
            </w:pPr>
            <w:r w:rsidRPr="004E1479">
              <w:rPr>
                <w:rFonts w:ascii="Times New Roman" w:hAnsi="Times New Roman" w:cs="Times New Roman"/>
              </w:rPr>
              <w:t>16 марта 23.59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При проведении выборов использование в агитационных материалах изображений физического лица допускается только в установленных законом случаях (7.1 ст. 49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 xml:space="preserve">Изображения физ.лиц в агитационных </w:t>
            </w:r>
            <w:r w:rsidRPr="00217B88">
              <w:rPr>
                <w:rFonts w:ascii="Times New Roman" w:hAnsi="Times New Roman" w:cs="Times New Roman"/>
              </w:rPr>
              <w:lastRenderedPageBreak/>
              <w:t>материалах</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lastRenderedPageBreak/>
              <w:t>Везде</w:t>
            </w:r>
          </w:p>
        </w:tc>
        <w:tc>
          <w:tcPr>
            <w:tcW w:w="3827" w:type="dxa"/>
            <w:vAlign w:val="center"/>
          </w:tcPr>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17 февраля</w:t>
            </w:r>
          </w:p>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w:t>
            </w:r>
          </w:p>
          <w:p w:rsidR="004E1479" w:rsidRPr="00217B88" w:rsidRDefault="004E1479" w:rsidP="00E26114">
            <w:pPr>
              <w:jc w:val="center"/>
              <w:rPr>
                <w:rFonts w:ascii="Times New Roman" w:hAnsi="Times New Roman" w:cs="Times New Roman"/>
              </w:rPr>
            </w:pPr>
            <w:r w:rsidRPr="004E1479">
              <w:rPr>
                <w:rFonts w:ascii="Times New Roman" w:hAnsi="Times New Roman" w:cs="Times New Roman"/>
              </w:rPr>
              <w:t>16 марта 23.59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lastRenderedPageBreak/>
              <w:t>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политической партией, выдвинувшей зарегистрированного кандидата</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15 ст. 53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Несогласованные редакционные комментарии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17 февраля</w:t>
            </w:r>
          </w:p>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w:t>
            </w:r>
          </w:p>
          <w:p w:rsidR="004E1479" w:rsidRPr="00217B88" w:rsidRDefault="004E1479" w:rsidP="00E26114">
            <w:pPr>
              <w:jc w:val="center"/>
              <w:rPr>
                <w:rFonts w:ascii="Times New Roman" w:hAnsi="Times New Roman" w:cs="Times New Roman"/>
              </w:rPr>
            </w:pPr>
            <w:r w:rsidRPr="004E1479">
              <w:rPr>
                <w:rFonts w:ascii="Times New Roman" w:hAnsi="Times New Roman" w:cs="Times New Roman"/>
              </w:rPr>
              <w:t>16 марта 23.59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Запрещается прямо или косвенно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6 ст. 49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Агитация с несовершеннолетними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17 февраля</w:t>
            </w:r>
          </w:p>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w:t>
            </w:r>
          </w:p>
          <w:p w:rsidR="004E1479" w:rsidRPr="00217B88" w:rsidRDefault="004E1479" w:rsidP="00E26114">
            <w:pPr>
              <w:jc w:val="center"/>
              <w:rPr>
                <w:rFonts w:ascii="Times New Roman" w:hAnsi="Times New Roman" w:cs="Times New Roman"/>
              </w:rPr>
            </w:pPr>
            <w:r>
              <w:rPr>
                <w:rFonts w:ascii="Times New Roman" w:hAnsi="Times New Roman" w:cs="Times New Roman"/>
              </w:rPr>
              <w:t>18 марта 19</w:t>
            </w:r>
            <w:r w:rsidRPr="004E1479">
              <w:rPr>
                <w:rFonts w:ascii="Times New Roman" w:hAnsi="Times New Roman" w:cs="Times New Roman"/>
              </w:rPr>
              <w:t>.59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 xml:space="preserve">Предвыборные программы кандидатов, иные агитационные материалы, выступления кандидатов и их доверенных лиц, граждан на публичных мероприятиях, в средствах массовой информации не должны содержать призывы к совершению экстремистской деятельности, либо иным способом побуждать к экстремистским деяниям, а также обосновывать или оправдывать экстремизм. </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Запрещается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(п.1 ст. 56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Экстремизм в агитационных материалах</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p w:rsidR="004E1479" w:rsidRPr="00217B88" w:rsidRDefault="004E1479" w:rsidP="005230AC">
            <w:pPr>
              <w:jc w:val="center"/>
              <w:rPr>
                <w:rFonts w:ascii="Times New Roman" w:hAnsi="Times New Roman" w:cs="Times New Roman"/>
              </w:rPr>
            </w:pPr>
          </w:p>
        </w:tc>
        <w:tc>
          <w:tcPr>
            <w:tcW w:w="3827" w:type="dxa"/>
            <w:vAlign w:val="center"/>
          </w:tcPr>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17 февраля</w:t>
            </w:r>
          </w:p>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w:t>
            </w:r>
          </w:p>
          <w:p w:rsidR="004E1479" w:rsidRPr="00217B88" w:rsidRDefault="004E1479" w:rsidP="00E26114">
            <w:pPr>
              <w:jc w:val="center"/>
              <w:rPr>
                <w:rFonts w:ascii="Times New Roman" w:hAnsi="Times New Roman" w:cs="Times New Roman"/>
              </w:rPr>
            </w:pPr>
            <w:r w:rsidRPr="004E1479">
              <w:rPr>
                <w:rFonts w:ascii="Times New Roman" w:hAnsi="Times New Roman" w:cs="Times New Roman"/>
              </w:rPr>
              <w:t>18 марта 19.59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Не допускается в материалах предвыборной агитации злоупотребление свободой массовой информации - нарушение требований ст. 4 Закона о СМИ</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Нарушение закона о СМИ в агитационных материалах</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17 февраля</w:t>
            </w:r>
          </w:p>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w:t>
            </w:r>
          </w:p>
          <w:p w:rsidR="004E1479" w:rsidRPr="00217B88" w:rsidRDefault="004E1479" w:rsidP="00E26114">
            <w:pPr>
              <w:jc w:val="center"/>
              <w:rPr>
                <w:rFonts w:ascii="Times New Roman" w:hAnsi="Times New Roman" w:cs="Times New Roman"/>
              </w:rPr>
            </w:pPr>
            <w:r w:rsidRPr="004E1479">
              <w:rPr>
                <w:rFonts w:ascii="Times New Roman" w:hAnsi="Times New Roman" w:cs="Times New Roman"/>
              </w:rPr>
              <w:t>18 марта 19.59</w:t>
            </w:r>
          </w:p>
        </w:tc>
      </w:tr>
      <w:tr w:rsidR="004E1479" w:rsidRPr="00217B88" w:rsidTr="00737AFF">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7 ст. 46 19-ФЗ)</w:t>
            </w:r>
          </w:p>
        </w:tc>
        <w:tc>
          <w:tcPr>
            <w:tcW w:w="2126"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День голосования. Итоги выборов</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E26114" w:rsidRPr="00217B88" w:rsidRDefault="004E1479" w:rsidP="004D1955">
            <w:pPr>
              <w:jc w:val="center"/>
              <w:rPr>
                <w:rFonts w:ascii="Times New Roman" w:hAnsi="Times New Roman" w:cs="Times New Roman"/>
              </w:rPr>
            </w:pPr>
            <w:r>
              <w:rPr>
                <w:rFonts w:ascii="Times New Roman" w:hAnsi="Times New Roman" w:cs="Times New Roman"/>
              </w:rPr>
              <w:t>18 марта</w:t>
            </w:r>
            <w:r w:rsidR="004D1955">
              <w:rPr>
                <w:rFonts w:ascii="Times New Roman" w:hAnsi="Times New Roman" w:cs="Times New Roman"/>
              </w:rPr>
              <w:t xml:space="preserve"> </w:t>
            </w:r>
            <w:r>
              <w:rPr>
                <w:rFonts w:ascii="Times New Roman" w:hAnsi="Times New Roman" w:cs="Times New Roman"/>
              </w:rPr>
              <w:t xml:space="preserve">до </w:t>
            </w:r>
            <w:r w:rsidR="00E26114">
              <w:rPr>
                <w:rFonts w:ascii="Times New Roman" w:hAnsi="Times New Roman" w:cs="Times New Roman"/>
              </w:rPr>
              <w:t xml:space="preserve">20.00 </w:t>
            </w:r>
          </w:p>
        </w:tc>
      </w:tr>
    </w:tbl>
    <w:p w:rsidR="00E62C24" w:rsidRPr="00217B88" w:rsidRDefault="00E62C24">
      <w:pPr>
        <w:rPr>
          <w:rFonts w:ascii="Times New Roman" w:hAnsi="Times New Roman" w:cs="Times New Roman"/>
        </w:rPr>
      </w:pPr>
      <w:bookmarkStart w:id="0" w:name="_GoBack"/>
      <w:bookmarkEnd w:id="0"/>
    </w:p>
    <w:sectPr w:rsidR="00E62C24" w:rsidRPr="00217B88" w:rsidSect="00217B8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27850"/>
    <w:rsid w:val="00217B88"/>
    <w:rsid w:val="003A0119"/>
    <w:rsid w:val="004D1955"/>
    <w:rsid w:val="004E1479"/>
    <w:rsid w:val="005230AC"/>
    <w:rsid w:val="00737AFF"/>
    <w:rsid w:val="007807BF"/>
    <w:rsid w:val="009B0CDF"/>
    <w:rsid w:val="00A636B0"/>
    <w:rsid w:val="00B27850"/>
    <w:rsid w:val="00E26114"/>
    <w:rsid w:val="00E62C24"/>
    <w:rsid w:val="00F95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Екатерина Михайловна</dc:creator>
  <cp:lastModifiedBy>alex</cp:lastModifiedBy>
  <cp:revision>2</cp:revision>
  <dcterms:created xsi:type="dcterms:W3CDTF">2018-02-22T07:08:00Z</dcterms:created>
  <dcterms:modified xsi:type="dcterms:W3CDTF">2018-02-22T07:08:00Z</dcterms:modified>
</cp:coreProperties>
</file>