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FC" w:rsidRDefault="00053BFC" w:rsidP="00053BFC">
      <w:pPr>
        <w:jc w:val="center"/>
        <w:rPr>
          <w:b/>
          <w:sz w:val="32"/>
          <w:szCs w:val="32"/>
        </w:rPr>
      </w:pPr>
      <w:r>
        <w:rPr>
          <w:b/>
          <w:sz w:val="32"/>
          <w:szCs w:val="32"/>
        </w:rPr>
        <w:t xml:space="preserve">ПАМЯТКА </w:t>
      </w:r>
    </w:p>
    <w:p w:rsidR="00053BFC" w:rsidRDefault="00053BFC" w:rsidP="00053BFC">
      <w:pPr>
        <w:jc w:val="center"/>
        <w:rPr>
          <w:b/>
          <w:sz w:val="32"/>
          <w:szCs w:val="32"/>
        </w:rPr>
      </w:pPr>
    </w:p>
    <w:p w:rsidR="00053BFC" w:rsidRPr="002D4336" w:rsidRDefault="00053BFC" w:rsidP="00053BFC">
      <w:pPr>
        <w:jc w:val="center"/>
        <w:rPr>
          <w:b/>
          <w:szCs w:val="28"/>
        </w:rPr>
      </w:pPr>
      <w:r w:rsidRPr="002D4336">
        <w:rPr>
          <w:b/>
          <w:szCs w:val="28"/>
        </w:rPr>
        <w:t xml:space="preserve">ГОСУДАРСТВЕННОМУ ГРАЖДАНСКОМУ СЛУЖАЩЕМУ </w:t>
      </w:r>
    </w:p>
    <w:p w:rsidR="00053BFC" w:rsidRPr="002D4336" w:rsidRDefault="00053BFC" w:rsidP="00053BFC">
      <w:pPr>
        <w:jc w:val="center"/>
        <w:rPr>
          <w:b/>
          <w:szCs w:val="28"/>
        </w:rPr>
      </w:pPr>
      <w:r w:rsidRPr="002D4336">
        <w:rPr>
          <w:b/>
          <w:szCs w:val="28"/>
        </w:rPr>
        <w:t>УПРАВЛЕНИЯ РОСКОМНАДЗОРА</w:t>
      </w:r>
      <w:r>
        <w:rPr>
          <w:b/>
          <w:szCs w:val="28"/>
        </w:rPr>
        <w:t xml:space="preserve"> </w:t>
      </w:r>
      <w:r w:rsidRPr="002D4336">
        <w:rPr>
          <w:b/>
          <w:szCs w:val="28"/>
        </w:rPr>
        <w:t>ПО РЯЗАНСКОЙ ОБЛАСТИ</w:t>
      </w:r>
    </w:p>
    <w:p w:rsidR="00053BFC" w:rsidRDefault="00053BFC" w:rsidP="00053BFC">
      <w:pPr>
        <w:jc w:val="center"/>
        <w:rPr>
          <w:b/>
          <w:sz w:val="32"/>
          <w:szCs w:val="32"/>
        </w:rPr>
      </w:pPr>
    </w:p>
    <w:p w:rsidR="00053BFC" w:rsidRDefault="00053BFC" w:rsidP="00053BFC">
      <w:pPr>
        <w:jc w:val="both"/>
        <w:rPr>
          <w:szCs w:val="28"/>
        </w:rPr>
      </w:pPr>
      <w:r>
        <w:rPr>
          <w:szCs w:val="28"/>
        </w:rPr>
        <w:t xml:space="preserve">Управление </w:t>
      </w:r>
      <w:proofErr w:type="spellStart"/>
      <w:r>
        <w:rPr>
          <w:szCs w:val="28"/>
        </w:rPr>
        <w:t>Роскомнадзора</w:t>
      </w:r>
      <w:proofErr w:type="spellEnd"/>
      <w:r>
        <w:rPr>
          <w:szCs w:val="28"/>
        </w:rPr>
        <w:t xml:space="preserve"> по Рязанской области напоминает Вам, что государственные услуги, утвержденные Административными регламентами </w:t>
      </w:r>
      <w:proofErr w:type="spellStart"/>
      <w:r>
        <w:rPr>
          <w:szCs w:val="28"/>
        </w:rPr>
        <w:t>Роскомнадзора</w:t>
      </w:r>
      <w:proofErr w:type="spellEnd"/>
      <w:r>
        <w:rPr>
          <w:szCs w:val="28"/>
        </w:rPr>
        <w:t xml:space="preserve"> в нашем Управлении, оказываются бесплатно. </w:t>
      </w:r>
    </w:p>
    <w:p w:rsidR="00053BFC" w:rsidRDefault="00053BFC" w:rsidP="00053BFC">
      <w:pPr>
        <w:jc w:val="both"/>
        <w:rPr>
          <w:szCs w:val="28"/>
        </w:rPr>
      </w:pPr>
      <w:r>
        <w:rPr>
          <w:szCs w:val="28"/>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государственного гражданского служащего Управления (далее – гражданский служащий),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053BFC" w:rsidRDefault="00053BFC" w:rsidP="00053BFC">
      <w:pPr>
        <w:jc w:val="both"/>
        <w:rPr>
          <w:szCs w:val="28"/>
        </w:rPr>
      </w:pPr>
      <w:r>
        <w:rPr>
          <w:szCs w:val="28"/>
        </w:rPr>
        <w:t>Для предупреждения подобных негативных последствий  гражданским служащим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53BFC" w:rsidRDefault="00053BFC" w:rsidP="00053BFC">
      <w:pPr>
        <w:jc w:val="both"/>
        <w:rPr>
          <w:szCs w:val="28"/>
        </w:rPr>
      </w:pPr>
      <w:r>
        <w:rPr>
          <w:szCs w:val="28"/>
        </w:rPr>
        <w:t>Гражданскому служащему  необходимо помнить, что  взяткой*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И если имущественные выгоды в виде денег, иных ценностей, оказания материальных услуг предоставлены родным и близким  гражданского служащего с его согласия либо если он не возражал против этого и использовал свои служебные полномочия в пользу взяткодателя, действия гражданского служащего следует квалифицировать как получение взятки.</w:t>
      </w:r>
    </w:p>
    <w:p w:rsidR="00053BFC" w:rsidRDefault="00053BFC" w:rsidP="00053BFC">
      <w:pPr>
        <w:jc w:val="both"/>
        <w:rPr>
          <w:szCs w:val="28"/>
        </w:rPr>
      </w:pPr>
    </w:p>
    <w:p w:rsidR="00053BFC" w:rsidRDefault="00053BFC" w:rsidP="00053BFC">
      <w:pPr>
        <w:jc w:val="both"/>
        <w:rPr>
          <w:sz w:val="20"/>
          <w:szCs w:val="20"/>
        </w:rPr>
      </w:pPr>
      <w:r>
        <w:rPr>
          <w:sz w:val="20"/>
          <w:szCs w:val="20"/>
        </w:rPr>
        <w:t>* Получение взятки должностным лицом считается оконченным с момента принятия хотя бы части передаваемых ценностей.</w:t>
      </w:r>
    </w:p>
    <w:p w:rsidR="00053BFC" w:rsidRPr="00E523E8" w:rsidRDefault="00053BFC" w:rsidP="00053BFC">
      <w:pPr>
        <w:widowControl w:val="0"/>
        <w:autoSpaceDE w:val="0"/>
        <w:autoSpaceDN w:val="0"/>
        <w:adjustRightInd w:val="0"/>
        <w:ind w:firstLine="540"/>
        <w:jc w:val="both"/>
        <w:rPr>
          <w:rFonts w:eastAsia="Calibri" w:cs="Times New Roman"/>
          <w:sz w:val="20"/>
          <w:szCs w:val="20"/>
        </w:rPr>
      </w:pPr>
      <w:r>
        <w:rPr>
          <w:rFonts w:eastAsia="Calibri" w:cs="Times New Roman"/>
          <w:sz w:val="20"/>
          <w:szCs w:val="20"/>
        </w:rPr>
        <w:t xml:space="preserve">   </w:t>
      </w:r>
      <w:r w:rsidRPr="00E523E8">
        <w:rPr>
          <w:rFonts w:eastAsia="Calibri" w:cs="Times New Roman"/>
          <w:sz w:val="20"/>
          <w:szCs w:val="20"/>
        </w:rPr>
        <w:t>Если обусловленная передача ценностей не состоялась по обстоятельствам, не зависящим от воли лиц, пытавшихся передать или получить предмет взятки или подкупа, содеянное ими следует квалифицировать как покушение на получение либо дачу взятки или незаконного вознаграждения при коммерческом подкупе.</w:t>
      </w:r>
    </w:p>
    <w:p w:rsidR="00053BFC" w:rsidRPr="00E523E8" w:rsidRDefault="00053BFC" w:rsidP="00053BFC">
      <w:pPr>
        <w:widowControl w:val="0"/>
        <w:autoSpaceDE w:val="0"/>
        <w:autoSpaceDN w:val="0"/>
        <w:adjustRightInd w:val="0"/>
        <w:ind w:firstLine="540"/>
        <w:jc w:val="both"/>
        <w:rPr>
          <w:rFonts w:eastAsia="Calibri" w:cs="Times New Roman"/>
          <w:sz w:val="20"/>
          <w:szCs w:val="20"/>
        </w:rPr>
      </w:pPr>
      <w:r>
        <w:rPr>
          <w:rFonts w:eastAsia="Calibri" w:cs="Times New Roman"/>
          <w:sz w:val="20"/>
          <w:szCs w:val="20"/>
        </w:rPr>
        <w:t xml:space="preserve">   </w:t>
      </w:r>
      <w:r w:rsidRPr="00E523E8">
        <w:rPr>
          <w:rFonts w:eastAsia="Calibri" w:cs="Times New Roman"/>
          <w:sz w:val="20"/>
          <w:szCs w:val="20"/>
        </w:rPr>
        <w:t>Не может быть квалифицировано как покушение на дачу или получение взятки либо на коммерческий подкуп высказанное намерение лица дать (получить) деньги, ценные бумаги, иное имущество либо предоставить возможность незаконно пользоваться услугами материального характера в случаях, когда лицо для реализации высказанного намерения никаких конкретных действий не предпринимало.</w:t>
      </w:r>
    </w:p>
    <w:p w:rsidR="00053BFC" w:rsidRDefault="00053BFC" w:rsidP="00053BFC">
      <w:pPr>
        <w:jc w:val="both"/>
        <w:rPr>
          <w:szCs w:val="28"/>
        </w:rPr>
      </w:pPr>
    </w:p>
    <w:p w:rsidR="00053BFC" w:rsidRDefault="00053BFC" w:rsidP="00053BFC">
      <w:pPr>
        <w:widowControl w:val="0"/>
        <w:autoSpaceDE w:val="0"/>
        <w:autoSpaceDN w:val="0"/>
        <w:adjustRightInd w:val="0"/>
        <w:ind w:firstLine="540"/>
        <w:jc w:val="both"/>
        <w:rPr>
          <w:szCs w:val="28"/>
        </w:rPr>
      </w:pPr>
      <w:r>
        <w:rPr>
          <w:szCs w:val="28"/>
        </w:rPr>
        <w:lastRenderedPageBreak/>
        <w:t xml:space="preserve">Гражданскому служащему  необходимо знать, что такое </w:t>
      </w:r>
      <w:r>
        <w:rPr>
          <w:rFonts w:eastAsia="Calibri" w:cs="Times New Roman"/>
          <w:szCs w:val="28"/>
        </w:rPr>
        <w:t>в</w:t>
      </w:r>
      <w:r w:rsidRPr="001E0F15">
        <w:rPr>
          <w:rFonts w:eastAsia="Calibri" w:cs="Times New Roman"/>
          <w:szCs w:val="28"/>
        </w:rPr>
        <w:t>ымогательство</w:t>
      </w:r>
      <w:r>
        <w:rPr>
          <w:rFonts w:eastAsia="Calibri" w:cs="Times New Roman"/>
          <w:szCs w:val="28"/>
        </w:rPr>
        <w:t xml:space="preserve"> взятки.</w:t>
      </w:r>
      <w:r w:rsidRPr="001E0F15">
        <w:rPr>
          <w:rFonts w:eastAsia="Calibri" w:cs="Times New Roman"/>
          <w:szCs w:val="28"/>
        </w:rPr>
        <w:t xml:space="preserve"> </w:t>
      </w:r>
      <w:proofErr w:type="gramStart"/>
      <w:r w:rsidRPr="001E0F15">
        <w:rPr>
          <w:rFonts w:eastAsia="Calibri" w:cs="Times New Roman"/>
          <w:szCs w:val="28"/>
        </w:rPr>
        <w:t>Вымогательство означает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в виде денег, ценных бумаг, иного имущества при коммерческом подкупе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w:t>
      </w:r>
      <w:proofErr w:type="gramEnd"/>
      <w:r w:rsidRPr="001E0F15">
        <w:rPr>
          <w:rFonts w:eastAsia="Calibri" w:cs="Times New Roman"/>
          <w:szCs w:val="28"/>
        </w:rPr>
        <w:t xml:space="preserve"> предотвращения вредных последствий для его </w:t>
      </w:r>
      <w:proofErr w:type="spellStart"/>
      <w:r w:rsidRPr="001E0F15">
        <w:rPr>
          <w:rFonts w:eastAsia="Calibri" w:cs="Times New Roman"/>
          <w:szCs w:val="28"/>
        </w:rPr>
        <w:t>правоохраняемых</w:t>
      </w:r>
      <w:proofErr w:type="spellEnd"/>
      <w:r w:rsidRPr="001E0F15">
        <w:rPr>
          <w:rFonts w:eastAsia="Calibri" w:cs="Times New Roman"/>
          <w:szCs w:val="28"/>
        </w:rPr>
        <w:t xml:space="preserve"> интересов.</w:t>
      </w:r>
      <w:r>
        <w:rPr>
          <w:szCs w:val="28"/>
        </w:rPr>
        <w:t xml:space="preserve"> </w:t>
      </w:r>
    </w:p>
    <w:p w:rsidR="00053BFC" w:rsidRDefault="00053BFC" w:rsidP="00053BFC">
      <w:pPr>
        <w:jc w:val="both"/>
        <w:rPr>
          <w:szCs w:val="28"/>
        </w:rPr>
      </w:pPr>
      <w:r>
        <w:rPr>
          <w:szCs w:val="28"/>
        </w:rPr>
        <w:t>Уголовно наказуемо также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382ACB" w:rsidRDefault="00053BFC" w:rsidP="00053BFC">
      <w:pPr>
        <w:jc w:val="both"/>
        <w:rPr>
          <w:szCs w:val="28"/>
        </w:rPr>
      </w:pPr>
      <w:r>
        <w:rPr>
          <w:szCs w:val="28"/>
        </w:rPr>
        <w:t xml:space="preserve"> Уголовный кодекс Российской Федерации,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w:t>
      </w:r>
      <w:r w:rsidR="00382ACB">
        <w:rPr>
          <w:szCs w:val="28"/>
        </w:rPr>
        <w:t>.</w:t>
      </w:r>
    </w:p>
    <w:p w:rsidR="00053BFC" w:rsidRDefault="00053BFC" w:rsidP="00053BFC">
      <w:pPr>
        <w:jc w:val="both"/>
        <w:rPr>
          <w:szCs w:val="28"/>
        </w:rPr>
      </w:pPr>
      <w:r>
        <w:rPr>
          <w:szCs w:val="28"/>
        </w:rPr>
        <w:t>За получение взятки, за посредничество во взяточничестве также применяются меры с лишение права занимать определенные должности или заниматься определенной деятельностью на срок до трех лет либо лиш</w:t>
      </w:r>
      <w:r w:rsidR="00382ACB">
        <w:rPr>
          <w:szCs w:val="28"/>
        </w:rPr>
        <w:t>ением свободы на срок от 3 до 15</w:t>
      </w:r>
      <w:r>
        <w:rPr>
          <w:szCs w:val="28"/>
        </w:rPr>
        <w:t xml:space="preserve"> лет. </w:t>
      </w:r>
    </w:p>
    <w:p w:rsidR="00053BFC" w:rsidRDefault="00053BFC" w:rsidP="00053BFC">
      <w:pPr>
        <w:jc w:val="both"/>
        <w:rPr>
          <w:szCs w:val="28"/>
        </w:rPr>
      </w:pPr>
      <w:r>
        <w:rPr>
          <w:szCs w:val="28"/>
        </w:rPr>
        <w:t>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053BFC" w:rsidRDefault="00053BFC" w:rsidP="00053BFC">
      <w:pPr>
        <w:jc w:val="both"/>
        <w:rPr>
          <w:szCs w:val="28"/>
        </w:rPr>
      </w:pPr>
      <w:proofErr w:type="gramStart"/>
      <w:r>
        <w:rPr>
          <w:szCs w:val="28"/>
        </w:rPr>
        <w:t xml:space="preserve">В соответствии со статьей 19.28 </w:t>
      </w:r>
      <w:proofErr w:type="spellStart"/>
      <w:r>
        <w:rPr>
          <w:szCs w:val="28"/>
        </w:rPr>
        <w:t>КоАП</w:t>
      </w:r>
      <w:proofErr w:type="spellEnd"/>
      <w:r>
        <w:rPr>
          <w:szCs w:val="28"/>
        </w:rPr>
        <w:t xml:space="preserve">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w:t>
      </w:r>
      <w:r w:rsidRPr="002B287D">
        <w:rPr>
          <w:szCs w:val="28"/>
        </w:rPr>
        <w:t xml:space="preserve"> </w:t>
      </w:r>
      <w:r>
        <w:rPr>
          <w:szCs w:val="28"/>
        </w:rPr>
        <w:t>имущественного характера, предоставление имущественных прав за совершение в интересах данного юридического лица</w:t>
      </w:r>
      <w:r w:rsidRPr="00CB1343">
        <w:rPr>
          <w:szCs w:val="28"/>
        </w:rPr>
        <w:t xml:space="preserve"> </w:t>
      </w:r>
      <w:r>
        <w:rPr>
          <w:szCs w:val="28"/>
        </w:rPr>
        <w:t>должностным лицом, действия (бездействия), связанного с занимаемым ими служебным положением.</w:t>
      </w:r>
      <w:proofErr w:type="gramEnd"/>
    </w:p>
    <w:p w:rsidR="00053BFC" w:rsidRDefault="00053BFC" w:rsidP="00053BFC">
      <w:pPr>
        <w:jc w:val="both"/>
        <w:rPr>
          <w:szCs w:val="28"/>
        </w:rPr>
      </w:pPr>
      <w:proofErr w:type="gramStart"/>
      <w:r>
        <w:rPr>
          <w:szCs w:val="28"/>
        </w:rPr>
        <w:t xml:space="preserve">За совершение подобных действий к юридическому лицу применяются меры административной ответственности вплоть до штрафа </w:t>
      </w:r>
      <w:r w:rsidR="00382ACB">
        <w:t>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w:t>
      </w:r>
      <w:proofErr w:type="gramEnd"/>
      <w:r w:rsidR="00382ACB">
        <w:t xml:space="preserve"> имущественного характера, иных имущественных прав.</w:t>
      </w:r>
    </w:p>
    <w:p w:rsidR="00053BFC" w:rsidRDefault="00053BFC" w:rsidP="00053BFC">
      <w:pPr>
        <w:jc w:val="both"/>
        <w:rPr>
          <w:szCs w:val="28"/>
        </w:rPr>
      </w:pPr>
    </w:p>
    <w:p w:rsidR="00053BFC" w:rsidRDefault="00053BFC" w:rsidP="00053BFC">
      <w:pPr>
        <w:jc w:val="both"/>
        <w:rPr>
          <w:szCs w:val="28"/>
        </w:rPr>
      </w:pPr>
    </w:p>
    <w:p w:rsidR="00053BFC" w:rsidRDefault="00053BFC" w:rsidP="00053BFC">
      <w:pPr>
        <w:jc w:val="both"/>
        <w:rPr>
          <w:szCs w:val="28"/>
        </w:rPr>
      </w:pPr>
    </w:p>
    <w:p w:rsidR="00053BFC" w:rsidRDefault="00053BFC" w:rsidP="00053BFC">
      <w:pPr>
        <w:jc w:val="both"/>
        <w:rPr>
          <w:sz w:val="20"/>
          <w:szCs w:val="20"/>
        </w:rPr>
      </w:pPr>
      <w:r>
        <w:rPr>
          <w:sz w:val="20"/>
          <w:szCs w:val="20"/>
        </w:rPr>
        <w:lastRenderedPageBreak/>
        <w:t>Литература:</w:t>
      </w:r>
    </w:p>
    <w:p w:rsidR="00053BFC" w:rsidRDefault="00382ACB" w:rsidP="00382ACB">
      <w:pPr>
        <w:ind w:firstLine="284"/>
        <w:jc w:val="both"/>
        <w:rPr>
          <w:sz w:val="20"/>
          <w:szCs w:val="20"/>
        </w:rPr>
      </w:pPr>
      <w:r>
        <w:rPr>
          <w:sz w:val="20"/>
          <w:szCs w:val="20"/>
        </w:rPr>
        <w:br/>
        <w:t xml:space="preserve">1. </w:t>
      </w:r>
      <w:r w:rsidR="00053BFC" w:rsidRPr="00CE73D1">
        <w:rPr>
          <w:sz w:val="20"/>
          <w:szCs w:val="20"/>
        </w:rPr>
        <w:t>Уголовный кодекс Российской Федерации о</w:t>
      </w:r>
      <w:r w:rsidR="00053BFC">
        <w:rPr>
          <w:sz w:val="20"/>
          <w:szCs w:val="20"/>
        </w:rPr>
        <w:t>т 13.06.1996 N 63-ФЗ;</w:t>
      </w:r>
      <w:r w:rsidR="00053BFC">
        <w:rPr>
          <w:sz w:val="20"/>
          <w:szCs w:val="20"/>
        </w:rPr>
        <w:br/>
        <w:t>2.    Федеральный закон от 25.12.2008г. № 273-ФЗ «О противодействии коррупции»;</w:t>
      </w:r>
    </w:p>
    <w:p w:rsidR="00053BFC" w:rsidRDefault="00053BFC" w:rsidP="00053BFC">
      <w:pPr>
        <w:ind w:firstLine="0"/>
        <w:jc w:val="both"/>
        <w:rPr>
          <w:sz w:val="20"/>
          <w:szCs w:val="20"/>
        </w:rPr>
      </w:pPr>
      <w:r>
        <w:rPr>
          <w:sz w:val="20"/>
          <w:szCs w:val="20"/>
        </w:rPr>
        <w:t xml:space="preserve">3.   </w:t>
      </w:r>
      <w:r w:rsidRPr="00CE73D1">
        <w:rPr>
          <w:sz w:val="20"/>
          <w:szCs w:val="20"/>
        </w:rPr>
        <w:t>Постановление</w:t>
      </w:r>
      <w:r>
        <w:rPr>
          <w:sz w:val="20"/>
          <w:szCs w:val="20"/>
        </w:rPr>
        <w:t xml:space="preserve"> Пленума Верховного Суда РФ от </w:t>
      </w:r>
      <w:r w:rsidRPr="00CE73D1">
        <w:rPr>
          <w:sz w:val="20"/>
          <w:szCs w:val="20"/>
        </w:rPr>
        <w:t>0</w:t>
      </w:r>
      <w:r>
        <w:rPr>
          <w:sz w:val="20"/>
          <w:szCs w:val="20"/>
        </w:rPr>
        <w:t>9</w:t>
      </w:r>
      <w:r w:rsidRPr="00CE73D1">
        <w:rPr>
          <w:sz w:val="20"/>
          <w:szCs w:val="20"/>
        </w:rPr>
        <w:t>.0</w:t>
      </w:r>
      <w:r>
        <w:rPr>
          <w:sz w:val="20"/>
          <w:szCs w:val="20"/>
        </w:rPr>
        <w:t>7</w:t>
      </w:r>
      <w:r w:rsidRPr="00CE73D1">
        <w:rPr>
          <w:sz w:val="20"/>
          <w:szCs w:val="20"/>
        </w:rPr>
        <w:t>.20</w:t>
      </w:r>
      <w:r>
        <w:rPr>
          <w:sz w:val="20"/>
          <w:szCs w:val="20"/>
        </w:rPr>
        <w:t>13</w:t>
      </w:r>
      <w:r w:rsidRPr="00CE73D1">
        <w:rPr>
          <w:sz w:val="20"/>
          <w:szCs w:val="20"/>
        </w:rPr>
        <w:t xml:space="preserve"> N </w:t>
      </w:r>
      <w:r>
        <w:rPr>
          <w:sz w:val="20"/>
          <w:szCs w:val="20"/>
        </w:rPr>
        <w:t xml:space="preserve">24 </w:t>
      </w:r>
      <w:r w:rsidRPr="00CE73D1">
        <w:rPr>
          <w:sz w:val="20"/>
          <w:szCs w:val="20"/>
        </w:rPr>
        <w:t xml:space="preserve">"О судебной практике по делам о взяточничестве и </w:t>
      </w:r>
      <w:r>
        <w:rPr>
          <w:sz w:val="20"/>
          <w:szCs w:val="20"/>
        </w:rPr>
        <w:t>об иных коррупционных преступлениях;</w:t>
      </w:r>
    </w:p>
    <w:p w:rsidR="00053BFC" w:rsidRDefault="00053BFC" w:rsidP="00053BFC">
      <w:pPr>
        <w:ind w:firstLine="0"/>
        <w:jc w:val="both"/>
        <w:rPr>
          <w:sz w:val="20"/>
          <w:szCs w:val="20"/>
        </w:rPr>
      </w:pPr>
      <w:r>
        <w:rPr>
          <w:sz w:val="20"/>
          <w:szCs w:val="20"/>
        </w:rPr>
        <w:t xml:space="preserve">4.     </w:t>
      </w:r>
      <w:r w:rsidRPr="00CE73D1">
        <w:rPr>
          <w:sz w:val="20"/>
          <w:szCs w:val="20"/>
        </w:rPr>
        <w:t>Кодекс Российской Федерации об административных правонарушениях от</w:t>
      </w:r>
      <w:r>
        <w:rPr>
          <w:sz w:val="20"/>
          <w:szCs w:val="20"/>
        </w:rPr>
        <w:t xml:space="preserve"> 30.12.2001 N 195-ФЗ;</w:t>
      </w:r>
    </w:p>
    <w:p w:rsidR="00053BFC" w:rsidRDefault="00053BFC" w:rsidP="00053BFC">
      <w:pPr>
        <w:ind w:firstLine="0"/>
        <w:jc w:val="both"/>
        <w:rPr>
          <w:sz w:val="20"/>
          <w:szCs w:val="20"/>
        </w:rPr>
      </w:pPr>
      <w:r>
        <w:rPr>
          <w:sz w:val="20"/>
          <w:szCs w:val="20"/>
        </w:rPr>
        <w:t>5.    Конвенция Совета Европы об уголовной ответственности за коррупцию от 27.01.1999г. (вступившая в силу для РФ с 01.02.2007г.);</w:t>
      </w:r>
    </w:p>
    <w:p w:rsidR="00053BFC" w:rsidRDefault="00053BFC" w:rsidP="00053BFC">
      <w:pPr>
        <w:ind w:firstLine="0"/>
        <w:jc w:val="both"/>
        <w:rPr>
          <w:sz w:val="20"/>
          <w:szCs w:val="20"/>
        </w:rPr>
      </w:pPr>
      <w:r>
        <w:rPr>
          <w:sz w:val="20"/>
          <w:szCs w:val="20"/>
        </w:rPr>
        <w:t>6.     Свод законов Российской Империи (Том 3);</w:t>
      </w:r>
    </w:p>
    <w:p w:rsidR="00053BFC" w:rsidRDefault="00053BFC" w:rsidP="00053BFC">
      <w:pPr>
        <w:ind w:firstLine="0"/>
        <w:jc w:val="both"/>
        <w:rPr>
          <w:sz w:val="20"/>
          <w:szCs w:val="20"/>
        </w:rPr>
      </w:pPr>
    </w:p>
    <w:p w:rsidR="00053BFC" w:rsidRDefault="00053BFC" w:rsidP="00053BFC">
      <w:pPr>
        <w:ind w:firstLine="0"/>
        <w:jc w:val="both"/>
        <w:rPr>
          <w:sz w:val="20"/>
          <w:szCs w:val="20"/>
        </w:rPr>
      </w:pPr>
    </w:p>
    <w:p w:rsidR="00053BFC" w:rsidRDefault="00053BFC" w:rsidP="00053BFC">
      <w:pPr>
        <w:ind w:firstLine="0"/>
        <w:jc w:val="both"/>
        <w:rPr>
          <w:sz w:val="20"/>
          <w:szCs w:val="20"/>
        </w:rPr>
      </w:pPr>
    </w:p>
    <w:p w:rsidR="00053BFC" w:rsidRDefault="00053BFC" w:rsidP="00053BFC">
      <w:pPr>
        <w:autoSpaceDE w:val="0"/>
        <w:autoSpaceDN w:val="0"/>
        <w:adjustRightInd w:val="0"/>
        <w:ind w:firstLine="540"/>
        <w:jc w:val="both"/>
        <w:rPr>
          <w:szCs w:val="28"/>
        </w:rPr>
      </w:pPr>
      <w:proofErr w:type="gramStart"/>
      <w:r w:rsidRPr="00FA30E3">
        <w:rPr>
          <w:szCs w:val="28"/>
        </w:rPr>
        <w:t xml:space="preserve">В соответствии с частью </w:t>
      </w:r>
      <w:r>
        <w:rPr>
          <w:szCs w:val="28"/>
        </w:rPr>
        <w:t>1</w:t>
      </w:r>
      <w:r w:rsidRPr="00FA30E3">
        <w:rPr>
          <w:szCs w:val="28"/>
        </w:rPr>
        <w:t xml:space="preserve"> статьи 9 Федерального закона от 25 декабря 2008 г. N 273-ФЗ "О противодействии коррупции"</w:t>
      </w:r>
      <w:r>
        <w:rPr>
          <w:szCs w:val="28"/>
        </w:rPr>
        <w:t xml:space="preserve"> г</w:t>
      </w:r>
      <w:r>
        <w:rPr>
          <w:rFonts w:cs="Times New Roman"/>
          <w:szCs w:val="28"/>
        </w:rPr>
        <w:t xml:space="preserve">осударственный  гражданский служащий Управления обязан уведомлять </w:t>
      </w:r>
      <w:r>
        <w:rPr>
          <w:szCs w:val="28"/>
        </w:rPr>
        <w:t>руководителя Управления, заместителя руководителя Управления</w:t>
      </w:r>
      <w:r>
        <w:rPr>
          <w:rFonts w:cs="Times New Roman"/>
          <w:szCs w:val="28"/>
        </w:rPr>
        <w:t>,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Pr>
          <w:szCs w:val="28"/>
        </w:rPr>
        <w:t xml:space="preserve"> а также обратиться в кадровую службу Управления (телефон</w:t>
      </w:r>
      <w:proofErr w:type="gramEnd"/>
      <w:r>
        <w:rPr>
          <w:szCs w:val="28"/>
        </w:rPr>
        <w:t xml:space="preserve"> 20-20-60).</w:t>
      </w:r>
    </w:p>
    <w:p w:rsidR="00053BFC" w:rsidRDefault="00053BFC" w:rsidP="00053BFC">
      <w:pPr>
        <w:ind w:firstLine="0"/>
        <w:jc w:val="both"/>
        <w:rPr>
          <w:szCs w:val="28"/>
        </w:rPr>
      </w:pPr>
    </w:p>
    <w:p w:rsidR="00053BFC" w:rsidRDefault="00053BFC" w:rsidP="00053BFC">
      <w:pPr>
        <w:ind w:firstLine="0"/>
        <w:jc w:val="both"/>
        <w:rPr>
          <w:szCs w:val="28"/>
        </w:rPr>
      </w:pPr>
    </w:p>
    <w:p w:rsidR="00053BFC" w:rsidRDefault="00053BFC" w:rsidP="00053BFC">
      <w:pPr>
        <w:ind w:firstLine="0"/>
        <w:jc w:val="both"/>
        <w:rPr>
          <w:szCs w:val="28"/>
        </w:rPr>
      </w:pPr>
    </w:p>
    <w:p w:rsidR="00053BFC" w:rsidRDefault="00053BFC" w:rsidP="00053BFC">
      <w:pPr>
        <w:ind w:firstLine="0"/>
        <w:jc w:val="both"/>
        <w:rPr>
          <w:szCs w:val="28"/>
        </w:rPr>
      </w:pPr>
      <w:r>
        <w:rPr>
          <w:szCs w:val="28"/>
        </w:rPr>
        <w:t xml:space="preserve">Ознакомлен </w:t>
      </w:r>
    </w:p>
    <w:p w:rsidR="00053BFC" w:rsidRDefault="00053BFC" w:rsidP="00053BFC">
      <w:pPr>
        <w:ind w:firstLine="0"/>
        <w:jc w:val="both"/>
        <w:rPr>
          <w:szCs w:val="28"/>
        </w:rPr>
      </w:pPr>
      <w:r>
        <w:rPr>
          <w:szCs w:val="28"/>
        </w:rPr>
        <w:t xml:space="preserve">гражданский </w:t>
      </w:r>
    </w:p>
    <w:p w:rsidR="00053BFC" w:rsidRDefault="00053BFC" w:rsidP="00053BFC">
      <w:pPr>
        <w:ind w:firstLine="0"/>
        <w:jc w:val="both"/>
        <w:rPr>
          <w:szCs w:val="28"/>
        </w:rPr>
      </w:pPr>
      <w:r>
        <w:rPr>
          <w:szCs w:val="28"/>
        </w:rPr>
        <w:t xml:space="preserve">служащий      ___________________ /________/_________________________/ </w:t>
      </w:r>
    </w:p>
    <w:p w:rsidR="00053BFC" w:rsidRDefault="00053BFC" w:rsidP="00053BFC">
      <w:pPr>
        <w:ind w:firstLine="0"/>
        <w:jc w:val="both"/>
        <w:rPr>
          <w:sz w:val="20"/>
          <w:szCs w:val="20"/>
        </w:rPr>
      </w:pPr>
      <w:r>
        <w:rPr>
          <w:sz w:val="20"/>
          <w:szCs w:val="20"/>
        </w:rPr>
        <w:t xml:space="preserve">                                                 (должность)                      (подпись)                          (расшифровка)</w:t>
      </w:r>
    </w:p>
    <w:p w:rsidR="00053BFC" w:rsidRDefault="00053BFC" w:rsidP="00053BFC">
      <w:pPr>
        <w:ind w:firstLine="0"/>
        <w:jc w:val="both"/>
        <w:rPr>
          <w:sz w:val="20"/>
          <w:szCs w:val="20"/>
        </w:rPr>
      </w:pPr>
    </w:p>
    <w:p w:rsidR="00053BFC" w:rsidRPr="001A1017" w:rsidRDefault="00053BFC" w:rsidP="00053BFC">
      <w:pPr>
        <w:ind w:firstLine="0"/>
        <w:jc w:val="both"/>
        <w:rPr>
          <w:szCs w:val="28"/>
        </w:rPr>
      </w:pPr>
      <w:r w:rsidRPr="001A1017">
        <w:rPr>
          <w:szCs w:val="28"/>
        </w:rPr>
        <w:t xml:space="preserve">                                                               </w:t>
      </w:r>
      <w:bookmarkStart w:id="0" w:name="_GoBack"/>
      <w:bookmarkEnd w:id="0"/>
      <w:r w:rsidRPr="001A1017">
        <w:rPr>
          <w:szCs w:val="28"/>
        </w:rPr>
        <w:t xml:space="preserve">                «___</w:t>
      </w:r>
      <w:r>
        <w:rPr>
          <w:szCs w:val="28"/>
        </w:rPr>
        <w:t>_» _____________20</w:t>
      </w:r>
      <w:r w:rsidRPr="001A1017">
        <w:rPr>
          <w:szCs w:val="28"/>
        </w:rPr>
        <w:t>__г.</w:t>
      </w:r>
    </w:p>
    <w:p w:rsidR="00053BFC" w:rsidRPr="00701586" w:rsidRDefault="00053BFC" w:rsidP="00053BFC">
      <w:pPr>
        <w:ind w:firstLine="0"/>
        <w:jc w:val="both"/>
        <w:rPr>
          <w:sz w:val="20"/>
          <w:szCs w:val="20"/>
        </w:rPr>
      </w:pPr>
      <w:r>
        <w:rPr>
          <w:sz w:val="20"/>
          <w:szCs w:val="20"/>
        </w:rPr>
        <w:t xml:space="preserve">               </w:t>
      </w:r>
    </w:p>
    <w:p w:rsidR="007371D8" w:rsidRDefault="007371D8"/>
    <w:sectPr w:rsidR="007371D8" w:rsidSect="007311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3BFC"/>
    <w:rsid w:val="00053BFC"/>
    <w:rsid w:val="00382ACB"/>
    <w:rsid w:val="00624ABB"/>
    <w:rsid w:val="007371D8"/>
    <w:rsid w:val="00B81638"/>
    <w:rsid w:val="00B90954"/>
    <w:rsid w:val="00C52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BFC"/>
    <w:pPr>
      <w:jc w:val="left"/>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997</Words>
  <Characters>5688</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dc:creator>
  <cp:lastModifiedBy>a1</cp:lastModifiedBy>
  <cp:revision>2</cp:revision>
  <dcterms:created xsi:type="dcterms:W3CDTF">2023-01-25T08:11:00Z</dcterms:created>
  <dcterms:modified xsi:type="dcterms:W3CDTF">2023-01-25T08:42:00Z</dcterms:modified>
</cp:coreProperties>
</file>