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64BF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50D50" w:rsidR="009F0EE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7117C" w:rsidP="00F7117C" w:rsidR="00F7117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7117C" w:rsidP="00F7117C" w:rsidR="00F7117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7117C" w:rsidP="00F7117C" w:rsidR="00F7117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короновирусной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7117C" w:rsidP="00F7117C" w:rsidR="00F7117C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журнала «Деловая среда. РЯЗАНЬ» (ПИ ТУ 62 – 00274 от 15.12.2016)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F7117C" w:rsidP="00F7117C" w:rsidR="00F7117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</w:t>
      </w:r>
      <w:r w:rsidR="002C7EF5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F7117C" w:rsidP="00F7117C" w:rsidR="00F7117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50D50" w:rsidR="009F0EE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50D50" w:rsidR="009F0EE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64BF8" w:rsidP="00AE17C7" w:rsidR="00464BF8">
      <w:pPr>
        <w:spacing w:lineRule="auto" w:line="240" w:after="0"/>
      </w:pPr>
      <w:r>
        <w:separator/>
      </w:r>
    </w:p>
  </w:endnote>
  <w:endnote w:id="0" w:type="continuationSeparator">
    <w:p w:rsidRDefault="00464BF8" w:rsidP="00AE17C7" w:rsidR="00464BF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7117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64BF8" w:rsidP="00AE17C7" w:rsidR="00464BF8">
      <w:pPr>
        <w:spacing w:lineRule="auto" w:line="240" w:after="0"/>
      </w:pPr>
      <w:r>
        <w:separator/>
      </w:r>
    </w:p>
  </w:footnote>
  <w:footnote w:id="0" w:type="continuationSeparator">
    <w:p w:rsidRDefault="00464BF8" w:rsidP="00AE17C7" w:rsidR="00464BF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9F0EE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C7EF5"/>
    <w:rsid w:val="002F32DC"/>
    <w:rsid w:val="003A2B49"/>
    <w:rsid w:val="0040183A"/>
    <w:rsid w:val="00402939"/>
    <w:rsid w:val="00464BF8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9F0EE9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50D50"/>
    <w:rsid w:val="00F7117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77BCA" w:rsidP="00377BC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77BCA" w:rsidP="00377BC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77BCA"/>
    <w:rsid w:val="003851E2"/>
    <w:rsid w:val="003C0C31"/>
    <w:rsid w:val="003D24DA"/>
    <w:rsid w:val="003D61EA"/>
    <w:rsid w:val="003D6212"/>
    <w:rsid w:val="003E000E"/>
    <w:rsid w:val="003F66F4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77BC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77BC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77BC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77BC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96D67AE-AE61-408B-9637-C97E341BC1D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210</properties:Words>
  <properties:Characters>1201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