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055E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D1544" w:rsidR="0076287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A12D0F" w:rsidP="00A12D0F" w:rsidR="00A12D0F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Рязанской области на 2020 год</w:t>
      </w:r>
    </w:p>
    <w:p w:rsidRDefault="00A12D0F" w:rsidP="00A12D0F" w:rsidR="00A12D0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12D0F" w:rsidP="00A12D0F" w:rsidR="00A12D0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связи с наступлением обстоятельств непреодолимой силы (Указ Президента Российской Федерации от 02.04.2020 №239 «О мерах по обеспечению санитарно-эпидемиологического благополучия населения в связи с распространением короновирусной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 xml:space="preserve">-19)») </w:t>
      </w:r>
      <w:r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A12D0F" w:rsidP="00A12D0F" w:rsidR="00A12D0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 в отношении информационного агентства «Информационное агентство «</w:t>
      </w:r>
      <w:proofErr w:type="spellStart"/>
      <w:r>
        <w:rPr>
          <w:rFonts w:cs="Times New Roman" w:hAnsi="Times New Roman" w:ascii="Times New Roman"/>
          <w:sz w:val="28"/>
          <w:szCs w:val="28"/>
        </w:rPr>
        <w:t>Медиус</w:t>
      </w:r>
      <w:proofErr w:type="spellEnd"/>
      <w:r>
        <w:rPr>
          <w:rFonts w:cs="Times New Roman" w:hAnsi="Times New Roman" w:ascii="Times New Roman"/>
          <w:sz w:val="28"/>
          <w:szCs w:val="28"/>
        </w:rPr>
        <w:t>» (ИА ФС 77 – 36926 от 21.07.2009) из плана деятельности Управления Федеральной службы по надзору в сфере связи, информационных технологий и массовых коммуникаций по Рязанской области на 2020 год.</w:t>
      </w:r>
    </w:p>
    <w:p w:rsidRDefault="00A12D0F" w:rsidP="00A12D0F" w:rsidR="00A12D0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контроля и надзора в сфере</w:t>
      </w:r>
      <w:r w:rsidR="005D3EF9">
        <w:rPr>
          <w:rFonts w:cs="Times New Roman" w:hAnsi="Times New Roman" w:ascii="Times New Roman"/>
          <w:sz w:val="28"/>
          <w:szCs w:val="28"/>
        </w:rPr>
        <w:t xml:space="preserve"> массовых коммуникаций в течение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 на 2020 год, размещенный на Интернет странице Управления официального Роскомнадзора в сети Интернет: 62.rkn.gov.ru.</w:t>
      </w:r>
      <w:proofErr w:type="gramEnd"/>
    </w:p>
    <w:p w:rsidRDefault="00A12D0F" w:rsidP="00A12D0F" w:rsidR="00A12D0F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D1544" w:rsidR="0076287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D1544" w:rsidR="0076287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Малинкин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1d521c2163a9e100000000329920003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13.06.2019 по 13.06.2020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055EE" w:rsidP="00AE17C7" w:rsidR="00E055EE">
      <w:pPr>
        <w:spacing w:lineRule="auto" w:line="240" w:after="0"/>
      </w:pPr>
      <w:r>
        <w:separator/>
      </w:r>
    </w:p>
  </w:endnote>
  <w:endnote w:id="0" w:type="continuationSeparator">
    <w:p w:rsidRDefault="00E055EE" w:rsidP="00AE17C7" w:rsidR="00E055E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A12D0F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055EE" w:rsidP="00AE17C7" w:rsidR="00E055EE">
      <w:pPr>
        <w:spacing w:lineRule="auto" w:line="240" w:after="0"/>
      </w:pPr>
      <w:r>
        <w:separator/>
      </w:r>
    </w:p>
  </w:footnote>
  <w:footnote w:id="0" w:type="continuationSeparator">
    <w:p w:rsidRDefault="00E055EE" w:rsidP="00AE17C7" w:rsidR="00E055E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62870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46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3EF9"/>
    <w:rsid w:val="005D6055"/>
    <w:rsid w:val="00606841"/>
    <w:rsid w:val="00630D88"/>
    <w:rsid w:val="0069470E"/>
    <w:rsid w:val="006B7ED6"/>
    <w:rsid w:val="006D00EE"/>
    <w:rsid w:val="006D1544"/>
    <w:rsid w:val="00722EFD"/>
    <w:rsid w:val="00742129"/>
    <w:rsid w:val="00762870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12D0F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055EE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2276330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A56B8" w:rsidP="00BA56B8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A56B8" w:rsidP="00BA56B8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B4400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A56B8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A56B8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A56B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BA56B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BA56B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74A73A5-45F5-48E1-A205-BCCF8CBD17C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214</properties:Words>
  <properties:Characters>1226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1438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2020-04-03T12:04:00Z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2020-04-03T12:04:00Z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