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240" w:before="240"/>
        <w:rPr>
          <w:rFonts w:ascii="Cantarell" w:hAnsi="Cantarell" w:cs="Cantarell" w:eastAsia="Cantarell"/>
          <w:sz w:val="5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52"/>
        </w:rPr>
      </w:r>
      <w:r>
        <w:rPr>
          <w:rFonts w:ascii="Cantarell" w:hAnsi="Cantarell" w:cs="Cantarell" w:eastAsia="Cantarell"/>
          <w:sz w:val="52"/>
        </w:rPr>
        <w:t xml:space="preserve">Круг заявителей</w:t>
      </w:r>
      <w:r>
        <w:rPr>
          <w:rFonts w:ascii="Cantarell" w:hAnsi="Cantarell" w:cs="Cantarell" w:eastAsia="Cantarell"/>
          <w:sz w:val="52"/>
        </w:rPr>
      </w:r>
    </w:p>
    <w:p>
      <w:pPr>
        <w:ind w:left="120" w:right="120" w:hanging="0"/>
        <w:spacing w:after="120" w:before="120"/>
        <w:rPr>
          <w:rFonts w:ascii="Cantarell" w:hAnsi="Cantarell" w:cs="Cantarell" w:eastAsia="Cantarel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</w:rPr>
        <w:t xml:space="preserve">            </w:t>
      </w:r>
      <w:r>
        <w:rPr>
          <w:rFonts w:ascii="Cantarell" w:hAnsi="Cantarell" w:cs="Cantarell" w:eastAsia="Cantarell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Заявителями  при предоставлении государственной услуги являются граждане,  объединения граждан, организации, государственные органы, являющиеся  учредителями (соучредителями) СМИ, и их представители.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От имени учредителей (соучредителей) вправе выступать представитель,  действующий от имени учредителя (соучредителей) в силу закона или  полномочия, основанного на доверенности.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Обратиться с заявлением о внесении изменений в запись о регистрации  СМИ в соответствии с Законом Российской Федерации от 27 декабря 1991 г. N  2124-1 «О средствах массовой информации» в случае смены учредителя  может только лицо, к которому перешли (были переданы) права и  обязанности учредителя.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Обратиться с заявлением о внесении изменений в запись о регистрации  СМИ по причинам, не связанным со сменой учредителя, может только  учредитель (соучредители) СМИ.</w:t>
      </w:r>
      <w:r>
        <w:rPr>
          <w:rFonts w:ascii="Cantarell" w:hAnsi="Cantarell" w:cs="Cantarell" w:eastAsia="Cantarell"/>
          <w:sz w:val="28"/>
        </w:rPr>
      </w:r>
    </w:p>
    <w:p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ntarell">
    <w:panose1 w:val="020008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