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E1" w:rsidRPr="008564E1" w:rsidRDefault="008564E1" w:rsidP="008564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E1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профилактических мероприятий. Описание текущего уровня развития профилактических мероприятий Управления </w:t>
      </w:r>
      <w:proofErr w:type="spellStart"/>
      <w:r w:rsidRPr="008564E1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8564E1">
        <w:rPr>
          <w:rFonts w:ascii="Times New Roman" w:hAnsi="Times New Roman" w:cs="Times New Roman"/>
          <w:b/>
          <w:sz w:val="28"/>
          <w:szCs w:val="28"/>
        </w:rPr>
        <w:t xml:space="preserve"> по Рязанской области</w:t>
      </w:r>
    </w:p>
    <w:p w:rsidR="008564E1" w:rsidRPr="008564E1" w:rsidRDefault="008564E1" w:rsidP="008564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9260" w:type="dxa"/>
        <w:tblInd w:w="93" w:type="dxa"/>
        <w:tblLook w:val="04A0" w:firstRow="1" w:lastRow="0" w:firstColumn="1" w:lastColumn="0" w:noHBand="0" w:noVBand="1"/>
      </w:tblPr>
      <w:tblGrid>
        <w:gridCol w:w="540"/>
        <w:gridCol w:w="2516"/>
        <w:gridCol w:w="5887"/>
        <w:gridCol w:w="2008"/>
        <w:gridCol w:w="1856"/>
        <w:gridCol w:w="2517"/>
        <w:gridCol w:w="960"/>
        <w:gridCol w:w="2976"/>
      </w:tblGrid>
      <w:tr w:rsidR="008564E1" w:rsidRPr="008564E1" w:rsidTr="002C44B5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Профилактические мероприятия </w:t>
            </w:r>
            <w:r w:rsidRPr="00856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 xml:space="preserve">Управления </w:t>
            </w:r>
            <w:proofErr w:type="spellStart"/>
            <w:r w:rsidRPr="00856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Рязанской области на 2022 год</w:t>
            </w:r>
            <w:r w:rsidRPr="00856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(форма) мероприятия.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проведенных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мероприятий: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Повышение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правовой информированности объектов надзора (юридических, физических лиц, индивидуальных предпринимателей).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64E1" w:rsidRPr="008564E1" w:rsidTr="002C44B5">
        <w:trPr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актов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утверждение в порядке, установленном приказом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приказом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09.12.2016 № 311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15.01.2021 в адрес Управления </w:t>
            </w:r>
            <w:proofErr w:type="spell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 направлены сведения для включения в обзор правоприменительной практики </w:t>
            </w:r>
            <w:proofErr w:type="spell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Проведено ЗРУ в январе 2021,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проверочных листов (списков контрольных вопросов)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размещены  на</w:t>
            </w:r>
            <w:proofErr w:type="gram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сайте Управления в разделе « Правовая информация/ НПА в сфере связи», в настоящее время, в соответствии с ФЗ-248, проверочные листы не используются.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  ________________  2021</w:t>
            </w:r>
          </w:p>
        </w:tc>
      </w:tr>
      <w:tr w:rsidR="008564E1" w:rsidRPr="008564E1" w:rsidTr="002C44B5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Управлением в 2022 году: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 - октябрь 2022, </w:t>
            </w: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вещателей - ноябрь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составлении  протоколов</w:t>
            </w:r>
            <w:proofErr w:type="gram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об АП были вручены памятки по соблюдению законодательства в сфере СМИ. </w:t>
            </w: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для вручения памятки учредителям при регистрации СМИ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4E1">
              <w:rPr>
                <w:rFonts w:ascii="Times New Roman" w:hAnsi="Times New Roman" w:cs="Times New Roman"/>
                <w:color w:val="000000"/>
              </w:rPr>
              <w:t>На сайте Управления размещалась информация о внесении изменений в Федеральный закон от 07.07.2003 № 126-ФЗ «О связи»</w:t>
            </w: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Проведена 1 рабочая встреча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предостережений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выдавалось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Лицам, получившим лицензии на оказание услуг связи</w:t>
            </w: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направлялись </w:t>
            </w: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13.2. Разъяснение обязательных требований приказа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Минкомсвязи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до 15 числа месяца следующего за отчетным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связи, направлялись разъяснения требований приказа 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Минкомсвязи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13.3. Разъяснение обязательных требований приказа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Минкомсвязи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направлялись профилактические письма с разъяснениями требований приказа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Минкомсвязи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 Разъяснение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необходимости,  за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13.5. Разъяснение обязательных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 о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необходимости идентификации пользователей при организации абонентами публичных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направлялись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13.6. Разъяснение обязательных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 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 (до 30.04.2022; 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13.7. Разъяснение обязательных требований при оказании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телематических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связи, в части блокирования доступа к запрещенным ресурсам, в том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 правовых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последствий избыточного блокирования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                           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30.06.2022)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необходимости, не позднее чем за 6 месяцев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окончания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направлялись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полугодие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(до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30.06.2022;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 Разъяснение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сведений от ГРЧЦ, о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несоответствии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фактических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идентификационных номеров РЭС зарегистрированным </w:t>
            </w: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адрес операторов связи,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приступившим к оказанию услуг связи, срок оказания которых наступил по лицензии</w:t>
            </w: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                           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30.09.2021)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операторов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направлялись профилактические письма</w:t>
            </w: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необходимости поверки систем измерения длительности соединения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13.14.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 операторам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                           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30.03.2022                    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13.15. Информирование операторов кабельного телевидения о необходимости сообщать в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 изменении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            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13.17. Разъяснение новым операторам, оказывающим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телематические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В адрес оператора связи, приступившего к оказанию </w:t>
            </w:r>
            <w:proofErr w:type="spellStart"/>
            <w:proofErr w:type="gramStart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 услуг</w:t>
            </w:r>
            <w:proofErr w:type="gramEnd"/>
            <w:r w:rsidRPr="008564E1">
              <w:rPr>
                <w:rFonts w:ascii="Times New Roman" w:hAnsi="Times New Roman" w:cs="Times New Roman"/>
                <w:sz w:val="24"/>
                <w:szCs w:val="24"/>
              </w:rPr>
              <w:t xml:space="preserve"> связи, направлено информационное письмо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поощрение и стимулирование подконтрольных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субъектов,  добросовестно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деятельности Управления </w:t>
            </w:r>
            <w:proofErr w:type="spell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Управления выступил на семинаре, проводимом Первым заместителем Председателя Правительства Рязанской области 08.02.2022 года для органов местного самоуправления Рязанской области по теме: «Правовые основания размещения персональных данных на сайтах муниципальных образований и образовательных учреждений». В мероприятии приняли участие представители 566 органов местного самоуправления Рязанской области.</w:t>
            </w:r>
          </w:p>
          <w:p w:rsidR="008564E1" w:rsidRPr="008564E1" w:rsidRDefault="008564E1" w:rsidP="002C44B5">
            <w:pPr>
              <w:ind w:hanging="4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наполнения Реестра в адрес Операторов направлено 27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Style w:val="FontStyle17"/>
                <w:sz w:val="24"/>
                <w:szCs w:val="24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практическую деятельность операторов </w:t>
            </w:r>
            <w:proofErr w:type="gramStart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Кодекса  добросовестного</w:t>
            </w:r>
            <w:proofErr w:type="gramEnd"/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4E1" w:rsidRPr="008564E1" w:rsidTr="002C44B5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1" w:rsidRPr="008564E1" w:rsidRDefault="008564E1" w:rsidP="002C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E1">
              <w:rPr>
                <w:rFonts w:ascii="Times New Roman" w:hAnsi="Times New Roman" w:cs="Times New Roman"/>
                <w:sz w:val="24"/>
                <w:szCs w:val="24"/>
              </w:rPr>
              <w:t>В 1 квартале проведен профилактический визит в отношении ООО «Содружество»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4E1" w:rsidRPr="008564E1" w:rsidRDefault="008564E1" w:rsidP="002C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2BD2" w:rsidRPr="008564E1" w:rsidRDefault="00856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4E1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FB2BD2" w:rsidRPr="008564E1" w:rsidSect="00856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1"/>
    <w:rsid w:val="008564E1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BE43-F8DE-4717-9C89-FEB3876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564E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564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2022-04-08T06:01:00Z</dcterms:created>
  <dcterms:modified xsi:type="dcterms:W3CDTF">2022-04-08T06:03:00Z</dcterms:modified>
</cp:coreProperties>
</file>